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Этнография</w:t>
            </w:r>
          </w:p>
          <w:p>
            <w:pPr>
              <w:jc w:val="center"/>
              <w:spacing w:after="0" w:line="240" w:lineRule="auto"/>
              <w:rPr>
                <w:sz w:val="32"/>
                <w:szCs w:val="32"/>
              </w:rPr>
            </w:pPr>
            <w:r>
              <w:rPr>
                <w:rFonts w:ascii="Times New Roman" w:hAnsi="Times New Roman" w:cs="Times New Roman"/>
                <w:color w:val="#000000"/>
                <w:sz w:val="32"/>
                <w:szCs w:val="32"/>
              </w:rPr>
              <w:t> Б1.О.27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«Этнография»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Б1.О.27 «Этнография».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Б1.О.27 «Этнография»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7177.3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риторика</w:t>
            </w:r>
          </w:p>
          <w:p>
            <w:pPr>
              <w:jc w:val="center"/>
              <w:spacing w:after="0" w:line="240" w:lineRule="auto"/>
              <w:rPr>
                <w:sz w:val="22"/>
                <w:szCs w:val="22"/>
              </w:rPr>
            </w:pPr>
            <w:r>
              <w:rPr>
                <w:rFonts w:ascii="Times New Roman" w:hAnsi="Times New Roman" w:cs="Times New Roman"/>
                <w:color w:val="#000000"/>
                <w:sz w:val="22"/>
                <w:szCs w:val="22"/>
              </w:rPr>
              <w:t> Проблемы национальной безопасности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(по теме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Политический анализ и прогнозирование</w:t>
            </w:r>
          </w:p>
          <w:p>
            <w:pPr>
              <w:jc w:val="center"/>
              <w:spacing w:after="0" w:line="240" w:lineRule="auto"/>
              <w:rPr>
                <w:sz w:val="22"/>
                <w:szCs w:val="22"/>
              </w:rPr>
            </w:pPr>
            <w:r>
              <w:rPr>
                <w:rFonts w:ascii="Times New Roman" w:hAnsi="Times New Roman" w:cs="Times New Roman"/>
                <w:color w:val="#000000"/>
                <w:sz w:val="22"/>
                <w:szCs w:val="22"/>
              </w:rPr>
              <w:t> Политический маркетинг и политическая реклама</w:t>
            </w:r>
          </w:p>
          <w:p>
            <w:pPr>
              <w:jc w:val="center"/>
              <w:spacing w:after="0" w:line="240" w:lineRule="auto"/>
              <w:rPr>
                <w:sz w:val="22"/>
                <w:szCs w:val="22"/>
              </w:rPr>
            </w:pPr>
            <w:r>
              <w:rPr>
                <w:rFonts w:ascii="Times New Roman" w:hAnsi="Times New Roman" w:cs="Times New Roman"/>
                <w:color w:val="#000000"/>
                <w:sz w:val="22"/>
                <w:szCs w:val="22"/>
              </w:rPr>
              <w:t> Социально-политическая медиация</w:t>
            </w:r>
          </w:p>
          <w:p>
            <w:pPr>
              <w:jc w:val="center"/>
              <w:spacing w:after="0" w:line="240" w:lineRule="auto"/>
              <w:rPr>
                <w:sz w:val="22"/>
                <w:szCs w:val="22"/>
              </w:rPr>
            </w:pPr>
            <w:r>
              <w:rPr>
                <w:rFonts w:ascii="Times New Roman" w:hAnsi="Times New Roman" w:cs="Times New Roman"/>
                <w:color w:val="#000000"/>
                <w:sz w:val="22"/>
                <w:szCs w:val="22"/>
              </w:rPr>
              <w:t> Сравнительная политология</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Политические системы постсоветского пространства</w:t>
            </w:r>
          </w:p>
          <w:p>
            <w:pPr>
              <w:jc w:val="center"/>
              <w:spacing w:after="0" w:line="240" w:lineRule="auto"/>
              <w:rPr>
                <w:sz w:val="22"/>
                <w:szCs w:val="22"/>
              </w:rPr>
            </w:pPr>
            <w:r>
              <w:rPr>
                <w:rFonts w:ascii="Times New Roman" w:hAnsi="Times New Roman" w:cs="Times New Roman"/>
                <w:color w:val="#000000"/>
                <w:sz w:val="22"/>
                <w:szCs w:val="22"/>
              </w:rPr>
              <w:t> Политические системы стран и регионов мира</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p>
            <w:pPr>
              <w:jc w:val="center"/>
              <w:spacing w:after="0" w:line="240" w:lineRule="auto"/>
              <w:rPr>
                <w:sz w:val="22"/>
                <w:szCs w:val="22"/>
              </w:rPr>
            </w:pPr>
            <w:r>
              <w:rPr>
                <w:rFonts w:ascii="Times New Roman" w:hAnsi="Times New Roman" w:cs="Times New Roman"/>
                <w:color w:val="#000000"/>
                <w:sz w:val="22"/>
                <w:szCs w:val="22"/>
              </w:rPr>
              <w:t> Социальная политика современного российского государства</w:t>
            </w:r>
          </w:p>
          <w:p>
            <w:pPr>
              <w:jc w:val="center"/>
              <w:spacing w:after="0" w:line="240" w:lineRule="auto"/>
              <w:rPr>
                <w:sz w:val="22"/>
                <w:szCs w:val="22"/>
              </w:rPr>
            </w:pPr>
            <w:r>
              <w:rPr>
                <w:rFonts w:ascii="Times New Roman" w:hAnsi="Times New Roman" w:cs="Times New Roman"/>
                <w:color w:val="#000000"/>
                <w:sz w:val="22"/>
                <w:szCs w:val="22"/>
              </w:rPr>
              <w:t> Статистическая обработка данных политических исследований</w:t>
            </w:r>
          </w:p>
          <w:p>
            <w:pPr>
              <w:jc w:val="center"/>
              <w:spacing w:after="0" w:line="240" w:lineRule="auto"/>
              <w:rPr>
                <w:sz w:val="22"/>
                <w:szCs w:val="22"/>
              </w:rPr>
            </w:pPr>
            <w:r>
              <w:rPr>
                <w:rFonts w:ascii="Times New Roman" w:hAnsi="Times New Roman" w:cs="Times New Roman"/>
                <w:color w:val="#000000"/>
                <w:sz w:val="22"/>
                <w:szCs w:val="22"/>
              </w:rPr>
              <w:t> Этнополитические процессы в современной России и мире</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политической науке и образовании</w:t>
            </w:r>
          </w:p>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Политические элиты</w:t>
            </w:r>
          </w:p>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w:t>
            </w:r>
          </w:p>
          <w:p>
            <w:pPr>
              <w:jc w:val="center"/>
              <w:spacing w:after="0" w:line="240" w:lineRule="auto"/>
              <w:rPr>
                <w:sz w:val="22"/>
                <w:szCs w:val="22"/>
              </w:rPr>
            </w:pPr>
            <w:r>
              <w:rPr>
                <w:rFonts w:ascii="Times New Roman" w:hAnsi="Times New Roman" w:cs="Times New Roman"/>
                <w:color w:val="#000000"/>
                <w:sz w:val="22"/>
                <w:szCs w:val="22"/>
              </w:rPr>
              <w:t> Этнополитология</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Политическая конфликтология</w:t>
            </w:r>
          </w:p>
          <w:p>
            <w:pPr>
              <w:jc w:val="center"/>
              <w:spacing w:after="0" w:line="240" w:lineRule="auto"/>
              <w:rPr>
                <w:sz w:val="22"/>
                <w:szCs w:val="22"/>
              </w:rPr>
            </w:pPr>
            <w:r>
              <w:rPr>
                <w:rFonts w:ascii="Times New Roman" w:hAnsi="Times New Roman" w:cs="Times New Roman"/>
                <w:color w:val="#000000"/>
                <w:sz w:val="22"/>
                <w:szCs w:val="22"/>
              </w:rPr>
              <w:t> Политическая регионалистика</w:t>
            </w:r>
          </w:p>
          <w:p>
            <w:pPr>
              <w:jc w:val="center"/>
              <w:spacing w:after="0" w:line="240" w:lineRule="auto"/>
              <w:rPr>
                <w:sz w:val="22"/>
                <w:szCs w:val="22"/>
              </w:rPr>
            </w:pPr>
            <w:r>
              <w:rPr>
                <w:rFonts w:ascii="Times New Roman" w:hAnsi="Times New Roman" w:cs="Times New Roman"/>
                <w:color w:val="#000000"/>
                <w:sz w:val="22"/>
                <w:szCs w:val="22"/>
              </w:rPr>
              <w:t> Политическая теория</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Деловое общение в политике</w:t>
            </w:r>
          </w:p>
          <w:p>
            <w:pPr>
              <w:jc w:val="center"/>
              <w:spacing w:after="0" w:line="240" w:lineRule="auto"/>
              <w:rPr>
                <w:sz w:val="22"/>
                <w:szCs w:val="22"/>
              </w:rPr>
            </w:pPr>
            <w:r>
              <w:rPr>
                <w:rFonts w:ascii="Times New Roman" w:hAnsi="Times New Roman" w:cs="Times New Roman"/>
                <w:color w:val="#000000"/>
                <w:sz w:val="22"/>
                <w:szCs w:val="22"/>
              </w:rPr>
              <w:t> Ислам в мировом политическом процессе</w:t>
            </w:r>
          </w:p>
          <w:p>
            <w:pPr>
              <w:jc w:val="center"/>
              <w:spacing w:after="0" w:line="240" w:lineRule="auto"/>
              <w:rPr>
                <w:sz w:val="22"/>
                <w:szCs w:val="22"/>
              </w:rPr>
            </w:pPr>
            <w:r>
              <w:rPr>
                <w:rFonts w:ascii="Times New Roman" w:hAnsi="Times New Roman" w:cs="Times New Roman"/>
                <w:color w:val="#000000"/>
                <w:sz w:val="22"/>
                <w:szCs w:val="22"/>
              </w:rPr>
              <w:t> История международных отношений</w:t>
            </w:r>
          </w:p>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Логика</w:t>
            </w:r>
          </w:p>
          <w:p>
            <w:pPr>
              <w:jc w:val="center"/>
              <w:spacing w:after="0" w:line="240" w:lineRule="auto"/>
              <w:rPr>
                <w:sz w:val="22"/>
                <w:szCs w:val="22"/>
              </w:rPr>
            </w:pPr>
            <w:r>
              <w:rPr>
                <w:rFonts w:ascii="Times New Roman" w:hAnsi="Times New Roman" w:cs="Times New Roman"/>
                <w:color w:val="#000000"/>
                <w:sz w:val="22"/>
                <w:szCs w:val="22"/>
              </w:rPr>
              <w:t> Математика и ИКТ</w:t>
            </w:r>
          </w:p>
          <w:p>
            <w:pPr>
              <w:jc w:val="center"/>
              <w:spacing w:after="0" w:line="240" w:lineRule="auto"/>
              <w:rPr>
                <w:sz w:val="22"/>
                <w:szCs w:val="22"/>
              </w:rPr>
            </w:pPr>
            <w:r>
              <w:rPr>
                <w:rFonts w:ascii="Times New Roman" w:hAnsi="Times New Roman" w:cs="Times New Roman"/>
                <w:color w:val="#000000"/>
                <w:sz w:val="22"/>
                <w:szCs w:val="22"/>
              </w:rPr>
              <w:t> Политическая психология</w:t>
            </w:r>
          </w:p>
          <w:p>
            <w:pPr>
              <w:jc w:val="center"/>
              <w:spacing w:after="0" w:line="240" w:lineRule="auto"/>
              <w:rPr>
                <w:sz w:val="22"/>
                <w:szCs w:val="22"/>
              </w:rPr>
            </w:pPr>
            <w:r>
              <w:rPr>
                <w:rFonts w:ascii="Times New Roman" w:hAnsi="Times New Roman" w:cs="Times New Roman"/>
                <w:color w:val="#000000"/>
                <w:sz w:val="22"/>
                <w:szCs w:val="22"/>
              </w:rPr>
              <w:t> Политические культуры</w:t>
            </w:r>
          </w:p>
          <w:p>
            <w:pPr>
              <w:jc w:val="center"/>
              <w:spacing w:after="0" w:line="240" w:lineRule="auto"/>
              <w:rPr>
                <w:sz w:val="22"/>
                <w:szCs w:val="22"/>
              </w:rPr>
            </w:pPr>
            <w:r>
              <w:rPr>
                <w:rFonts w:ascii="Times New Roman" w:hAnsi="Times New Roman" w:cs="Times New Roman"/>
                <w:color w:val="#000000"/>
                <w:sz w:val="22"/>
                <w:szCs w:val="22"/>
              </w:rPr>
              <w:t> Современные религиозные течения</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Конституционные основы государства</w:t>
            </w:r>
          </w:p>
          <w:p>
            <w:pPr>
              <w:jc w:val="center"/>
              <w:spacing w:after="0" w:line="240" w:lineRule="auto"/>
              <w:rPr>
                <w:sz w:val="22"/>
                <w:szCs w:val="22"/>
              </w:rPr>
            </w:pPr>
            <w:r>
              <w:rPr>
                <w:rFonts w:ascii="Times New Roman" w:hAnsi="Times New Roman" w:cs="Times New Roman"/>
                <w:color w:val="#000000"/>
                <w:sz w:val="22"/>
                <w:szCs w:val="22"/>
              </w:rPr>
              <w:t> Политическая география</w:t>
            </w:r>
          </w:p>
          <w:p>
            <w:pPr>
              <w:jc w:val="center"/>
              <w:spacing w:after="0" w:line="240" w:lineRule="auto"/>
              <w:rPr>
                <w:sz w:val="22"/>
                <w:szCs w:val="22"/>
              </w:rPr>
            </w:pPr>
            <w:r>
              <w:rPr>
                <w:rFonts w:ascii="Times New Roman" w:hAnsi="Times New Roman" w:cs="Times New Roman"/>
                <w:color w:val="#000000"/>
                <w:sz w:val="22"/>
                <w:szCs w:val="22"/>
              </w:rPr>
              <w:t> Политическая социология</w:t>
            </w:r>
          </w:p>
          <w:p>
            <w:pPr>
              <w:jc w:val="center"/>
              <w:spacing w:after="0" w:line="240" w:lineRule="auto"/>
              <w:rPr>
                <w:sz w:val="22"/>
                <w:szCs w:val="22"/>
              </w:rPr>
            </w:pPr>
            <w:r>
              <w:rPr>
                <w:rFonts w:ascii="Times New Roman" w:hAnsi="Times New Roman" w:cs="Times New Roman"/>
                <w:color w:val="#000000"/>
                <w:sz w:val="22"/>
                <w:szCs w:val="22"/>
              </w:rPr>
              <w:t> Политические технологии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Основы документоведения и документооборота</w:t>
            </w:r>
          </w:p>
          <w:p>
            <w:pPr>
              <w:jc w:val="center"/>
              <w:spacing w:after="0" w:line="240" w:lineRule="auto"/>
              <w:rPr>
                <w:sz w:val="22"/>
                <w:szCs w:val="22"/>
              </w:rPr>
            </w:pPr>
            <w:r>
              <w:rPr>
                <w:rFonts w:ascii="Times New Roman" w:hAnsi="Times New Roman" w:cs="Times New Roman"/>
                <w:color w:val="#000000"/>
                <w:sz w:val="22"/>
                <w:szCs w:val="22"/>
              </w:rPr>
              <w:t> Политическая риторика</w:t>
            </w:r>
          </w:p>
          <w:p>
            <w:pPr>
              <w:jc w:val="center"/>
              <w:spacing w:after="0" w:line="240" w:lineRule="auto"/>
              <w:rPr>
                <w:sz w:val="22"/>
                <w:szCs w:val="22"/>
              </w:rPr>
            </w:pPr>
            <w:r>
              <w:rPr>
                <w:rFonts w:ascii="Times New Roman" w:hAnsi="Times New Roman" w:cs="Times New Roman"/>
                <w:color w:val="#000000"/>
                <w:sz w:val="22"/>
                <w:szCs w:val="22"/>
              </w:rPr>
              <w:t> Проблемы национальной безопасности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(по теме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Система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Интеграционные процессы в современном мире</w:t>
            </w:r>
          </w:p>
          <w:p>
            <w:pPr>
              <w:jc w:val="center"/>
              <w:spacing w:after="0" w:line="240" w:lineRule="auto"/>
              <w:rPr>
                <w:sz w:val="22"/>
                <w:szCs w:val="22"/>
              </w:rPr>
            </w:pPr>
            <w:r>
              <w:rPr>
                <w:rFonts w:ascii="Times New Roman" w:hAnsi="Times New Roman" w:cs="Times New Roman"/>
                <w:color w:val="#000000"/>
                <w:sz w:val="22"/>
                <w:szCs w:val="22"/>
              </w:rPr>
              <w:t> Публичная политика</w:t>
            </w:r>
          </w:p>
          <w:p>
            <w:pPr>
              <w:jc w:val="center"/>
              <w:spacing w:after="0" w:line="240" w:lineRule="auto"/>
              <w:rPr>
                <w:sz w:val="22"/>
                <w:szCs w:val="22"/>
              </w:rPr>
            </w:pPr>
            <w:r>
              <w:rPr>
                <w:rFonts w:ascii="Times New Roman" w:hAnsi="Times New Roman" w:cs="Times New Roman"/>
                <w:color w:val="#000000"/>
                <w:sz w:val="22"/>
                <w:szCs w:val="22"/>
              </w:rPr>
              <w:t> Этносоциология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Этнография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и методы исследования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Теории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Этническое самосознание и этнонимы.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этнографии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и методы исследования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Теории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Этническое самосознание и этнонимы.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этнографии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и методы исследования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Теории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Этническое самосознание и этнонимы.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этнографии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и методы исследования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Теории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Этническое самосознание и этнонимы.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этнографии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Региональная этнография: народы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Этнография русских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Неславянские народы Европейской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Народы Крайнего Севера.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Народы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Этнография русских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Неславянские народы Европейской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Народы Крайнего Севера.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Народы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Этнография русских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Неславянские народы Европейской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Народы Крайнего Севера.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Народы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Этнография русских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Неславянские народы Европейской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Народы Крайнего Севера.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Народы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Региональная этнография: этнография зарубежных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Народы Австралии и Океании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Народы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Народы Африки.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Народы Зарубежной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Народы Зарубежной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Народы Австралии и Океании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Народы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Народы Африки.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Народы Зарубежной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Народы Зарубежной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Народы Австралии и Океании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Народы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Народы Африки.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Народы Зарубежной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Народы Зарубежной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Народы Австралии и Океании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Народы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Народы Африки.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Народы Зарубежной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Народы Зарубежной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022.2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этнографии.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этнографии.  Объект и предмет этнографии, задачи этнографии. Основные понятия в этнографии.  Место этнографии в системе наук.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и методы исследования этнографии.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в этнографии (источниковый, дескриптивный, аналитический). Источники исследования в этнографии (понятие, классификация, кратная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Теории этничности.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этничности (примордиализм, пассионарная теория, постмодернистские теории этничности).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Этническое самосознание и этнонимы.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этнического самосознания. Специфика этнического самосознания.</w:t>
            </w:r>
          </w:p>
          <w:p>
            <w:pPr>
              <w:jc w:val="both"/>
              <w:spacing w:after="0" w:line="240" w:lineRule="auto"/>
              <w:rPr>
                <w:sz w:val="24"/>
                <w:szCs w:val="24"/>
              </w:rPr>
            </w:pPr>
            <w:r>
              <w:rPr>
                <w:rFonts w:ascii="Times New Roman" w:hAnsi="Times New Roman" w:cs="Times New Roman"/>
                <w:color w:val="#000000"/>
                <w:sz w:val="24"/>
                <w:szCs w:val="24"/>
              </w:rPr>
              <w:t> Историческая память этноса. Этнонимы (понятие, типы и виды этнонимов).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Этнические процессы.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этнических процессов. Типология этнических процессов. Этнотрансформационные и этноэволюционные этнические процессы.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Становление этнографии как науки.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этнографии: история зарубежной этнографии. История этнографии: история отечественной  этнографии.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Этнография русских</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Этногенез и этническая история русского народа. Традиционная система хозяйствования, особенности жизни и быта русского народа.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Неславянские народы Европейской России.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неславянских народов Европейской</w:t>
            </w:r>
          </w:p>
          <w:p>
            <w:pPr>
              <w:jc w:val="both"/>
              <w:spacing w:after="0" w:line="240" w:lineRule="auto"/>
              <w:rPr>
                <w:sz w:val="24"/>
                <w:szCs w:val="24"/>
              </w:rPr>
            </w:pPr>
            <w:r>
              <w:rPr>
                <w:rFonts w:ascii="Times New Roman" w:hAnsi="Times New Roman" w:cs="Times New Roman"/>
                <w:color w:val="#000000"/>
                <w:sz w:val="24"/>
                <w:szCs w:val="24"/>
              </w:rPr>
              <w:t> России.  Этногенез и этническая история. Традиционная система хозяйствования, особенности жизни и быта.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Народы Крайнего Севера.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Крайнего Севера. Этногенез и этническая история. Традиционная система хозяйствования, особенности жизни и быта.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Народы Сибири.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Сибири. Этногенез и этническая история. Традиционная система хозяйствования, особенности жизни и быта.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Народы Австралии и Океании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Австралии и Океании.</w:t>
            </w:r>
          </w:p>
          <w:p>
            <w:pPr>
              <w:jc w:val="both"/>
              <w:spacing w:after="0" w:line="240" w:lineRule="auto"/>
              <w:rPr>
                <w:sz w:val="24"/>
                <w:szCs w:val="24"/>
              </w:rPr>
            </w:pPr>
            <w:r>
              <w:rPr>
                <w:rFonts w:ascii="Times New Roman" w:hAnsi="Times New Roman" w:cs="Times New Roman"/>
                <w:color w:val="#000000"/>
                <w:sz w:val="24"/>
                <w:szCs w:val="24"/>
              </w:rPr>
              <w:t> Этногенез и этническая история. Традиционная система хозяйствования, особенности жизни и быта.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Народы Америки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Америки. Этногенез и этническая история. Традиционная система хозяйствования, особенности жизни и быта.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Народы Африки.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Африки. Этногенез и этническая история. Традиционная система хозяйствования, особенности жизни и быта.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Народы Зарубежной Азии.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Зарубежной Азии. Этногенез и этническая история. Традиционная система хозяйствования, особенности жизни и быта.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Народы Зарубежной Европы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Зарубежной Европы. Этногенез и этническая история. Традиционная система хозяйствования, особенности жизни и быта.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этнографии.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и методы исследования этнографии.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Теории этничности.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Этническое самосознание и этнонимы.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Этнические процессы.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Становление этнографии как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Этнография русских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Неславянские народы Европейской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Народы Крайнего Севера.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Народы Сибири.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Народы Австралии и Океании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Народы Америки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Народы Африки.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Народы Зарубежной Азии.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Народы Зарубежной Европы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этнографии.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этнографии.  Объект и предмет этнографии, задачи этнографии. Основные понятия в этнографии.  Место этнографии в системе наук.</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и методы исследования этнографии.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в этнографии (источниковый, дескриптивный, аналитический). Источники исследования в этнографии (понятие, классификация, кратная характеристика).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Теории этничности.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этничности (примордиализм, пассионарная теория, постмодернистские теории этничности).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Этническое самосознание и этнонимы.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формы этнического самосознания. Специфика этнического самосознания.</w:t>
            </w:r>
          </w:p>
          <w:p>
            <w:pPr>
              <w:jc w:val="left"/>
              <w:spacing w:after="0" w:line="240" w:lineRule="auto"/>
              <w:rPr>
                <w:sz w:val="24"/>
                <w:szCs w:val="24"/>
              </w:rPr>
            </w:pPr>
            <w:r>
              <w:rPr>
                <w:rFonts w:ascii="Times New Roman" w:hAnsi="Times New Roman" w:cs="Times New Roman"/>
                <w:color w:val="#000000"/>
                <w:sz w:val="24"/>
                <w:szCs w:val="24"/>
              </w:rPr>
              <w:t> Историческая память этноса. Этнонимы (понятие, типы и виды этнонимов).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Этнические процессы.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этнических процессов. Типология этнических процессов. Этнотрансформационные и этноэволюционные этнические процессы.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Становление этнографии как науки.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этнографии: история зарубежной этнографии. История этнографии: история отечественной  этнографии.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Этнография русских</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Этногенез и этническая история русского народа. Традиционная система хозяйствования, особенности жизни и быта русского народа.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Неславянские народы Европейской России.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неславянских народов Европейской</w:t>
            </w:r>
          </w:p>
          <w:p>
            <w:pPr>
              <w:jc w:val="left"/>
              <w:spacing w:after="0" w:line="240" w:lineRule="auto"/>
              <w:rPr>
                <w:sz w:val="24"/>
                <w:szCs w:val="24"/>
              </w:rPr>
            </w:pPr>
            <w:r>
              <w:rPr>
                <w:rFonts w:ascii="Times New Roman" w:hAnsi="Times New Roman" w:cs="Times New Roman"/>
                <w:color w:val="#000000"/>
                <w:sz w:val="24"/>
                <w:szCs w:val="24"/>
              </w:rPr>
              <w:t> России.  Этногенез и этническая история. Традиционная система хозяйствования, особенности жизни и быта.	</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Народы Крайнего Севера.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Крайнего Севера. Этногенез и этническая история. Традиционная система хозяйствования, особенности жизни и быта.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Народы Сибири.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Сибири. Этногенез и этническая история. Традиционная система хозяйствования, особенности жизни и быта.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Народы Австралии и Океании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Австралии и Океании.</w:t>
            </w:r>
          </w:p>
          <w:p>
            <w:pPr>
              <w:jc w:val="left"/>
              <w:spacing w:after="0" w:line="240" w:lineRule="auto"/>
              <w:rPr>
                <w:sz w:val="24"/>
                <w:szCs w:val="24"/>
              </w:rPr>
            </w:pPr>
            <w:r>
              <w:rPr>
                <w:rFonts w:ascii="Times New Roman" w:hAnsi="Times New Roman" w:cs="Times New Roman"/>
                <w:color w:val="#000000"/>
                <w:sz w:val="24"/>
                <w:szCs w:val="24"/>
              </w:rPr>
              <w:t> Этногенез и этническая история. Традиционная система хозяйствования, особенности жизни и быта.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Народы Америки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Америки. Этногенез и этническая история. Традиционная система хозяйствования, особенности жизни и быта.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Народы Африки.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Африки. Этногенез и этническая история. Традиционная система хозяйствования, особенности жизни и быта.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Народы Зарубежной Азии.</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Зарубежной Азии. Этногенез и этническая история. Традиционная система хозяйствования, особенности жизни и быта.</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Народы Зарубежной Европы</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Расселение и этноязыковая принадлежность народов Зарубежной Европы. Этногенез и этническая история. Традиционная система хозяйствования, особенности жизни и быта.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«Этнография»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Этнографические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Избранное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https://urait.ru/bcode/456455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этнографию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Харузина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(этнография)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Козьмин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Верняев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Новожилов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Чистяков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Белков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Соболева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Краснодембская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Маретина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https://urait.ru/bcode/450079</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этнографии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Козьмин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Верняев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Новожилов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Березкин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Краснодембская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Маретина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978-5-534-10198-0.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https://urait.ru/bcode/456418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93.0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2024-2025_ФГОС3++2024_Бак-ОЗФО-Полит(24)_plx_Этнография</dc:title>
  <dc:creator>FastReport.NET</dc:creator>
</cp:coreProperties>
</file>